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0"/>
          <w:szCs w:val="30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jc w:val="center"/>
        <w:textAlignment w:val="auto"/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</w:pPr>
      <w:bookmarkStart w:id="2" w:name="_GoBack"/>
      <w:r>
        <w:rPr>
          <w:rFonts w:hint="eastAsia" w:ascii="华文中宋" w:hAnsi="华文中宋" w:eastAsia="华文中宋"/>
          <w:b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0</w:t>
      </w:r>
      <w:r>
        <w:rPr>
          <w:rFonts w:hint="eastAsia" w:ascii="华文中宋" w:hAnsi="华文中宋" w:eastAsia="华文中宋"/>
          <w:b/>
          <w:sz w:val="36"/>
          <w:szCs w:val="36"/>
        </w:rPr>
        <w:t>年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  <w:t>全国物业管理行业职业技能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竞赛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  <w:t>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安全承诺表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bidi="ar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说明：此表由赛区代表队成员（含赛区领队）如实填写，提前用A4纸打印1份，报到时交至组委会工作人员。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年龄：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赛区单位名称：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参赛人员类型：决赛选手□    赛区领队□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居住地：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省（自治区）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区（县）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街道（乡镇）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社区（门牌号）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bookmarkStart w:id="0" w:name="_Hlk58580211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1.竞赛前第14天（2021年3月31日（含））开始，是否有以下症状，请在相应的“□”中打“√”。</w:t>
      </w:r>
    </w:p>
    <w:bookmarkEnd w:id="0"/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□发热（≥37.3℃）   □干咳     □乏力     □胸闷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□呼吸困难           □腹泻     □流涕     □咳痰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□其他症状                                 □无症状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2.竞赛前14天内是否前往过境外或新冠肺炎国内中、高风险地区？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□是         □否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若选择“是”，请填写具体地点：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3.竞赛前14天内是否接触过新冠肺炎中、高风险地区旅居的人员？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□是         □否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若选择“是”，请填写最后接触时间：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4.是否为新冠肺炎确诊病例、无症状感染者、疑似患者、确诊病例密切接触者、已治愈未超过14天但不能排除感染可能的发热患者？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□是        □否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若选择“是”，请填写具体情况：   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5</w:t>
      </w:r>
      <w:bookmarkStart w:id="1" w:name="_Hlk58578537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.竞赛前14天内是否有其他影响公共健康安全的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情况：（如其它传染性病情、群体性不明原因疾病等）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□是        □否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若选择“是”，请填写具体情况：   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6.竞赛前健康监测自查记录表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432"/>
        <w:gridCol w:w="1321"/>
        <w:gridCol w:w="1437"/>
        <w:gridCol w:w="1552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测量日期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是否有发热等异常症状</w:t>
            </w:r>
          </w:p>
        </w:tc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测量体温记录(℃)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测量日期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是否有发热等异常症状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测量体温记录(℃)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3月31日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4月7日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4月1日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4月8日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4月2日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4月9日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4月3日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4月10日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4月4日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4月11日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4月5日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4月12日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4月6日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4月13日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6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请在此处粘贴4月13日绿色健康码自查截图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（健康码由组委会工作人员协助粘贴）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本人郑重承诺：为配合做好2020年全国物业管理行业职业技能竞赛决赛新冠疫情防控工作，将严格遵守考试组织部门的防疫要求和相关规定，填写的以上信息真实、准确，如有不实，自愿承担由此造成的相关后果和法律责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                    参赛人员签字：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                    签字日期：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9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2021-03-04T02:25:54Z</dcterms:created>
  <dc:creator>Administrator</dc:creator>
  <cp:lastModifiedBy>leexu</cp:lastModifiedBy>
  <dcterms:modified xsi:type="dcterms:W3CDTF">2021-03-04T02:26:19Z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